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6"/>
        <w:gridCol w:w="5528"/>
      </w:tblGrid>
      <w:tr w:rsidR="00B81A27" w:rsidRPr="002E7953" w:rsidTr="000D2C18">
        <w:tc>
          <w:tcPr>
            <w:tcW w:w="4395" w:type="dxa"/>
          </w:tcPr>
          <w:p w:rsidR="00B81A27" w:rsidRDefault="00B81A27" w:rsidP="00B81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334707" wp14:editId="0A38A34D">
                  <wp:extent cx="1173480" cy="1836360"/>
                  <wp:effectExtent l="0" t="0" r="762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ois Schafer Wohnen im Alter ssb-tafers.ch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0" cy="187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91510" cy="1691640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OEB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77" cy="1726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B81A27" w:rsidRDefault="00B81A2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0D2C18" w:rsidRPr="000D2C18" w:rsidRDefault="000D2C18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F86194" w:rsidRDefault="00B81A27" w:rsidP="000D2C18">
            <w:pPr>
              <w:pStyle w:val="Textkrper"/>
              <w:tabs>
                <w:tab w:val="left" w:pos="2730"/>
              </w:tabs>
              <w:kinsoku w:val="0"/>
              <w:overflowPunct w:val="0"/>
              <w:spacing w:before="56"/>
              <w:ind w:left="0" w:firstLine="0"/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</w:pPr>
            <w:r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Willy Niklaus</w:t>
            </w:r>
            <w:r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</w:r>
            <w:r w:rsidR="003D3DFF"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Theres Fritsche</w:t>
            </w:r>
            <w:r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br/>
            </w:r>
            <w:r w:rsidR="00B6005F"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Prehlstrasse 11, 3280 Murten</w:t>
            </w:r>
            <w:r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  <w:t>Boulevard de Pérolles 38,</w:t>
            </w:r>
            <w:r w:rsidR="000D2C18"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 Fribourg</w:t>
            </w:r>
          </w:p>
          <w:p w:rsidR="00B81A27" w:rsidRPr="00F86194" w:rsidRDefault="00B81A27" w:rsidP="000D2C18">
            <w:pPr>
              <w:pStyle w:val="Textkrper"/>
              <w:tabs>
                <w:tab w:val="left" w:pos="2730"/>
              </w:tabs>
              <w:kinsoku w:val="0"/>
              <w:overflowPunct w:val="0"/>
              <w:spacing w:before="56"/>
              <w:ind w:left="0" w:firstLine="0"/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</w:pPr>
            <w:r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Tel.: </w:t>
            </w:r>
            <w:r w:rsidR="000D2C18"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079 717 21 98</w:t>
            </w:r>
            <w:r w:rsidR="003D3DFF"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  <w:t>Tel.: 079 454 27 46</w:t>
            </w:r>
          </w:p>
          <w:p w:rsidR="00B81A27" w:rsidRPr="00F86194" w:rsidRDefault="002E7953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  <w:hyperlink r:id="rId6" w:history="1">
              <w:r w:rsidR="00B81A27" w:rsidRPr="00F86194">
                <w:rPr>
                  <w:rStyle w:val="Hyperlink"/>
                  <w:rFonts w:ascii="Albertus MT Lt" w:hAnsi="Albertus MT Lt" w:cs="Cordia New"/>
                  <w:color w:val="385623" w:themeColor="accent6" w:themeShade="80"/>
                  <w:spacing w:val="-1"/>
                  <w:sz w:val="16"/>
                  <w:szCs w:val="16"/>
                </w:rPr>
                <w:t>willy.niklaus@ref-fr.ch</w:t>
              </w:r>
            </w:hyperlink>
            <w:r w:rsidR="00B81A27"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  <w:tab/>
            </w:r>
            <w:hyperlink r:id="rId7" w:history="1">
              <w:r w:rsidR="003D3DFF" w:rsidRPr="00F86194">
                <w:rPr>
                  <w:rStyle w:val="Hyperlink"/>
                  <w:rFonts w:ascii="Albertus MT Lt" w:hAnsi="Albertus MT Lt" w:cs="Cordia New"/>
                  <w:spacing w:val="-1"/>
                  <w:sz w:val="16"/>
                  <w:szCs w:val="16"/>
                </w:rPr>
                <w:t>theres.fritsche@kath-fr.ch</w:t>
              </w:r>
            </w:hyperlink>
          </w:p>
          <w:p w:rsidR="003D3DFF" w:rsidRPr="00F86194" w:rsidRDefault="003D3DFF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</w:p>
          <w:p w:rsidR="003D3DFF" w:rsidRPr="00F86194" w:rsidRDefault="003D3DFF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</w:p>
          <w:p w:rsidR="003D3DFF" w:rsidRPr="003D3DFF" w:rsidRDefault="003D3DFF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</w:pPr>
            <w:r w:rsidRPr="003D3DF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  <w:t>Regina Rüttner</w:t>
            </w:r>
          </w:p>
          <w:p w:rsidR="003D3DFF" w:rsidRPr="003D3DFF" w:rsidRDefault="003D3DFF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</w:pPr>
            <w:r w:rsidRPr="003D3DF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  <w:t>Boulevard de Pérolles 38, Fribourg</w:t>
            </w:r>
          </w:p>
          <w:p w:rsidR="003D3DFF" w:rsidRPr="00F86194" w:rsidRDefault="003D3DFF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</w:pPr>
            <w:r w:rsidRPr="00F8619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  <w:t>Tel.: 079 268 87 60</w:t>
            </w:r>
          </w:p>
          <w:p w:rsidR="003D3DFF" w:rsidRPr="003D3DFF" w:rsidRDefault="002E7953" w:rsidP="000D2C18">
            <w:pPr>
              <w:tabs>
                <w:tab w:val="left" w:pos="2730"/>
                <w:tab w:val="left" w:pos="3147"/>
              </w:tabs>
              <w:rPr>
                <w:rFonts w:ascii="Arial" w:hAnsi="Arial" w:cs="Arial"/>
                <w:color w:val="385623" w:themeColor="accent6" w:themeShade="80"/>
                <w:sz w:val="16"/>
                <w:szCs w:val="16"/>
                <w:lang w:val="de-CH"/>
              </w:rPr>
            </w:pPr>
            <w:hyperlink r:id="rId8" w:history="1">
              <w:r w:rsidR="003D3DFF" w:rsidRPr="003D3DFF">
                <w:rPr>
                  <w:rStyle w:val="Hyperlink"/>
                  <w:rFonts w:ascii="Albertus MT Lt" w:hAnsi="Albertus MT Lt" w:cs="Cordia New"/>
                  <w:color w:val="385623" w:themeColor="accent6" w:themeShade="80"/>
                  <w:spacing w:val="-1"/>
                  <w:sz w:val="16"/>
                  <w:szCs w:val="16"/>
                  <w:lang w:val="de-CH"/>
                </w:rPr>
                <w:t>regina.ruettner@kath-fr.ch</w:t>
              </w:r>
            </w:hyperlink>
          </w:p>
        </w:tc>
      </w:tr>
      <w:tr w:rsidR="00B81A27" w:rsidRPr="002E7953" w:rsidTr="000D2C18">
        <w:tc>
          <w:tcPr>
            <w:tcW w:w="4395" w:type="dxa"/>
          </w:tcPr>
          <w:p w:rsidR="00B81A27" w:rsidRPr="003D3DFF" w:rsidRDefault="00B81A27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26" w:type="dxa"/>
          </w:tcPr>
          <w:p w:rsidR="00B81A27" w:rsidRPr="003D3DFF" w:rsidRDefault="00B81A27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5528" w:type="dxa"/>
          </w:tcPr>
          <w:p w:rsidR="00B81A27" w:rsidRPr="003D3DFF" w:rsidRDefault="00B81A27">
            <w:pPr>
              <w:rPr>
                <w:rFonts w:ascii="Arial" w:hAnsi="Arial" w:cs="Arial"/>
                <w:lang w:val="de-CH"/>
              </w:rPr>
            </w:pPr>
          </w:p>
        </w:tc>
      </w:tr>
    </w:tbl>
    <w:p w:rsidR="000D2C18" w:rsidRPr="000D2C18" w:rsidRDefault="005A577D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Im Juni </w:t>
      </w:r>
      <w:r w:rsidR="003D3DFF">
        <w:rPr>
          <w:rFonts w:ascii="Arial" w:hAnsi="Arial" w:cs="Arial"/>
          <w:lang w:val="de-CH"/>
        </w:rPr>
        <w:t>2022</w:t>
      </w: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p w:rsidR="000D2C18" w:rsidRPr="00773052" w:rsidRDefault="005A577D" w:rsidP="000D2C18">
      <w:pPr>
        <w:ind w:left="-284"/>
        <w:rPr>
          <w:rFonts w:ascii="Arial" w:hAnsi="Arial" w:cs="Arial"/>
          <w:sz w:val="44"/>
          <w:szCs w:val="44"/>
          <w:lang w:val="de-CH"/>
        </w:rPr>
      </w:pPr>
      <w:r>
        <w:rPr>
          <w:rFonts w:ascii="Arial" w:hAnsi="Arial" w:cs="Arial"/>
          <w:sz w:val="44"/>
          <w:szCs w:val="44"/>
          <w:lang w:val="de-CH"/>
        </w:rPr>
        <w:t>Christliche Feierstunde</w:t>
      </w:r>
      <w:r w:rsidR="00773052" w:rsidRPr="00773052">
        <w:rPr>
          <w:rFonts w:ascii="Arial" w:hAnsi="Arial" w:cs="Arial"/>
          <w:sz w:val="44"/>
          <w:szCs w:val="44"/>
          <w:lang w:val="de-CH"/>
        </w:rPr>
        <w:t xml:space="preserve"> in der Sonnegg</w:t>
      </w:r>
    </w:p>
    <w:p w:rsidR="00773052" w:rsidRDefault="00773052" w:rsidP="000D2C18">
      <w:pPr>
        <w:ind w:left="-284"/>
        <w:rPr>
          <w:rFonts w:ascii="Arial" w:hAnsi="Arial" w:cs="Arial"/>
          <w:lang w:val="de-CH"/>
        </w:rPr>
      </w:pPr>
    </w:p>
    <w:p w:rsidR="00773052" w:rsidRDefault="00773052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Liebe Anita, liebes Sonnegg-Team,</w:t>
      </w:r>
    </w:p>
    <w:p w:rsidR="00773052" w:rsidRDefault="00773052" w:rsidP="000D2C18">
      <w:pPr>
        <w:ind w:left="-284"/>
        <w:rPr>
          <w:rFonts w:ascii="Arial" w:hAnsi="Arial" w:cs="Arial"/>
          <w:lang w:val="de-CH"/>
        </w:rPr>
      </w:pPr>
    </w:p>
    <w:p w:rsidR="00773052" w:rsidRDefault="005A577D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Gerne bieten wir wieder</w:t>
      </w:r>
      <w:r w:rsidR="00773052">
        <w:rPr>
          <w:rFonts w:ascii="Arial" w:hAnsi="Arial" w:cs="Arial"/>
          <w:lang w:val="de-CH"/>
        </w:rPr>
        <w:t xml:space="preserve"> v</w:t>
      </w:r>
      <w:r>
        <w:rPr>
          <w:rFonts w:ascii="Arial" w:hAnsi="Arial" w:cs="Arial"/>
          <w:lang w:val="de-CH"/>
        </w:rPr>
        <w:t>on der Behindertenseelsorge</w:t>
      </w:r>
      <w:r w:rsidR="00773052">
        <w:rPr>
          <w:rFonts w:ascii="Arial" w:hAnsi="Arial" w:cs="Arial"/>
          <w:lang w:val="de-CH"/>
        </w:rPr>
        <w:t xml:space="preserve"> in der Sonnegg in gewisser Regelmässigkeit ein ‘Ritual’ an, eine religiöse Feier mit Singen, Erzählen und Vertiefen einer Geschichte und einem Kerzenritual. Die Feier ist natürlich für alle freiwillig.</w:t>
      </w:r>
    </w:p>
    <w:p w:rsidR="00773052" w:rsidRDefault="00773052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Vorläufig wird die Feier durch Willy Niklaus (reformierter Seelsorger) gestaltet. Sollten von katholischer Seite besondere seelsorgerliche Anliegen entstehen, würden wir sehen, wie wir das aufnehmen können.</w:t>
      </w:r>
    </w:p>
    <w:p w:rsidR="00773052" w:rsidRDefault="00773052" w:rsidP="000D2C18">
      <w:pPr>
        <w:ind w:left="-284"/>
        <w:rPr>
          <w:rFonts w:ascii="Arial" w:hAnsi="Arial" w:cs="Arial"/>
          <w:lang w:val="de-CH"/>
        </w:rPr>
      </w:pPr>
    </w:p>
    <w:p w:rsidR="00773052" w:rsidRDefault="00773052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Folgende Daten nehmen wir in unsere Planung auf für </w:t>
      </w:r>
      <w:r w:rsidR="005A577D">
        <w:rPr>
          <w:rFonts w:ascii="Arial" w:hAnsi="Arial" w:cs="Arial"/>
          <w:b/>
          <w:lang w:val="de-CH"/>
        </w:rPr>
        <w:t xml:space="preserve">Sommer </w:t>
      </w:r>
      <w:r w:rsidR="003D3DFF">
        <w:rPr>
          <w:rFonts w:ascii="Arial" w:hAnsi="Arial" w:cs="Arial"/>
          <w:b/>
          <w:lang w:val="de-CH"/>
        </w:rPr>
        <w:t>2022</w:t>
      </w:r>
      <w:r w:rsidR="005A577D">
        <w:rPr>
          <w:rFonts w:ascii="Arial" w:hAnsi="Arial" w:cs="Arial"/>
          <w:b/>
          <w:lang w:val="de-CH"/>
        </w:rPr>
        <w:t xml:space="preserve"> – Sommer </w:t>
      </w:r>
      <w:r w:rsidR="003D3DFF">
        <w:rPr>
          <w:rFonts w:ascii="Arial" w:hAnsi="Arial" w:cs="Arial"/>
          <w:b/>
          <w:lang w:val="de-CH"/>
        </w:rPr>
        <w:t>2023</w:t>
      </w:r>
      <w:r>
        <w:rPr>
          <w:rFonts w:ascii="Arial" w:hAnsi="Arial" w:cs="Arial"/>
          <w:lang w:val="de-CH"/>
        </w:rPr>
        <w:t>:</w:t>
      </w:r>
    </w:p>
    <w:p w:rsidR="00773052" w:rsidRDefault="00773052" w:rsidP="000D2C18">
      <w:pPr>
        <w:ind w:left="-284"/>
        <w:rPr>
          <w:rFonts w:ascii="Arial" w:hAnsi="Arial" w:cs="Arial"/>
          <w:lang w:val="de-CH"/>
        </w:rPr>
      </w:pPr>
    </w:p>
    <w:p w:rsidR="00773052" w:rsidRDefault="003D3DFF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Donnerstag, 23. Juni</w:t>
      </w:r>
      <w:r w:rsidR="00890B18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2022, 10</w:t>
      </w:r>
      <w:r w:rsidR="00890B18">
        <w:rPr>
          <w:rFonts w:ascii="Arial" w:hAnsi="Arial" w:cs="Arial"/>
          <w:lang w:val="de-CH"/>
        </w:rPr>
        <w:t xml:space="preserve">.00 Uhr </w:t>
      </w:r>
    </w:p>
    <w:p w:rsidR="00773052" w:rsidRDefault="00773052" w:rsidP="000D2C18">
      <w:pPr>
        <w:ind w:left="-284"/>
        <w:rPr>
          <w:rFonts w:ascii="Arial" w:hAnsi="Arial" w:cs="Arial"/>
          <w:lang w:val="de-CH"/>
        </w:rPr>
      </w:pPr>
    </w:p>
    <w:p w:rsidR="00773052" w:rsidRPr="002D28FD" w:rsidRDefault="003D3DFF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Mittwoch</w:t>
      </w:r>
      <w:r w:rsidR="001D5C42" w:rsidRPr="00890B18">
        <w:rPr>
          <w:rFonts w:ascii="Arial" w:hAnsi="Arial" w:cs="Arial"/>
          <w:lang w:val="de-CH"/>
        </w:rPr>
        <w:t xml:space="preserve">, </w:t>
      </w:r>
      <w:r>
        <w:rPr>
          <w:rFonts w:ascii="Arial" w:hAnsi="Arial" w:cs="Arial"/>
          <w:lang w:val="de-CH"/>
        </w:rPr>
        <w:t>17. August 2022, 14.00 Uhr (Vorbereitung Sonnegg-Gottesdienst)</w:t>
      </w:r>
    </w:p>
    <w:p w:rsidR="005A577D" w:rsidRPr="002D28FD" w:rsidRDefault="005A577D" w:rsidP="000D2C18">
      <w:pPr>
        <w:ind w:left="-284"/>
        <w:rPr>
          <w:rFonts w:ascii="Arial" w:hAnsi="Arial" w:cs="Arial"/>
          <w:strike/>
          <w:lang w:val="de-CH"/>
        </w:rPr>
      </w:pPr>
    </w:p>
    <w:p w:rsidR="005A577D" w:rsidRDefault="003D3DFF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Sams</w:t>
      </w:r>
      <w:r w:rsidR="005A577D">
        <w:rPr>
          <w:rFonts w:ascii="Arial" w:hAnsi="Arial" w:cs="Arial"/>
          <w:lang w:val="de-CH"/>
        </w:rPr>
        <w:t xml:space="preserve">tag, </w:t>
      </w:r>
      <w:r>
        <w:rPr>
          <w:rFonts w:ascii="Arial" w:hAnsi="Arial" w:cs="Arial"/>
          <w:lang w:val="de-CH"/>
        </w:rPr>
        <w:t>3</w:t>
      </w:r>
      <w:r w:rsidR="005A577D">
        <w:rPr>
          <w:rFonts w:ascii="Arial" w:hAnsi="Arial" w:cs="Arial"/>
          <w:lang w:val="de-CH"/>
        </w:rPr>
        <w:t xml:space="preserve">. September </w:t>
      </w:r>
      <w:r>
        <w:rPr>
          <w:rFonts w:ascii="Arial" w:hAnsi="Arial" w:cs="Arial"/>
          <w:lang w:val="de-CH"/>
        </w:rPr>
        <w:t>2022</w:t>
      </w:r>
      <w:r w:rsidR="005A577D">
        <w:rPr>
          <w:rFonts w:ascii="Arial" w:hAnsi="Arial" w:cs="Arial"/>
          <w:lang w:val="de-CH"/>
        </w:rPr>
        <w:t>, 1</w:t>
      </w:r>
      <w:r>
        <w:rPr>
          <w:rFonts w:ascii="Arial" w:hAnsi="Arial" w:cs="Arial"/>
          <w:lang w:val="de-CH"/>
        </w:rPr>
        <w:t>8</w:t>
      </w:r>
      <w:r w:rsidR="005A577D">
        <w:rPr>
          <w:rFonts w:ascii="Arial" w:hAnsi="Arial" w:cs="Arial"/>
          <w:lang w:val="de-CH"/>
        </w:rPr>
        <w:t>.</w:t>
      </w:r>
      <w:r>
        <w:rPr>
          <w:rFonts w:ascii="Arial" w:hAnsi="Arial" w:cs="Arial"/>
          <w:lang w:val="de-CH"/>
        </w:rPr>
        <w:t>30 Uhr, Sonneggfest</w:t>
      </w:r>
      <w:r w:rsidR="005A577D">
        <w:rPr>
          <w:rFonts w:ascii="Arial" w:hAnsi="Arial" w:cs="Arial"/>
          <w:lang w:val="de-CH"/>
        </w:rPr>
        <w:t>-Gottesdienst</w:t>
      </w:r>
    </w:p>
    <w:p w:rsidR="00F86194" w:rsidRDefault="00F86194" w:rsidP="00F86194">
      <w:pPr>
        <w:ind w:left="-284"/>
        <w:rPr>
          <w:rFonts w:ascii="Arial" w:hAnsi="Arial" w:cs="Arial"/>
          <w:lang w:val="de-CH"/>
        </w:rPr>
      </w:pPr>
    </w:p>
    <w:p w:rsidR="00F86194" w:rsidRDefault="002E7953" w:rsidP="00F86194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Donnerstag</w:t>
      </w:r>
      <w:bookmarkStart w:id="0" w:name="_GoBack"/>
      <w:bookmarkEnd w:id="0"/>
      <w:r w:rsidR="00F86194">
        <w:rPr>
          <w:rFonts w:ascii="Arial" w:hAnsi="Arial" w:cs="Arial"/>
          <w:lang w:val="de-CH"/>
        </w:rPr>
        <w:t>, 6. Oktober 2022, 14.00 Uhr</w:t>
      </w:r>
    </w:p>
    <w:p w:rsidR="00773052" w:rsidRDefault="00773052" w:rsidP="000D2C18">
      <w:pPr>
        <w:ind w:left="-284"/>
        <w:rPr>
          <w:rFonts w:ascii="Arial" w:hAnsi="Arial" w:cs="Arial"/>
          <w:lang w:val="de-CH"/>
        </w:rPr>
      </w:pPr>
    </w:p>
    <w:p w:rsidR="003D3DFF" w:rsidRDefault="00F86194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(Samstag, 8. Oktober 2022, 17</w:t>
      </w:r>
      <w:r w:rsidR="003D3DFF">
        <w:rPr>
          <w:rFonts w:ascii="Arial" w:hAnsi="Arial" w:cs="Arial"/>
          <w:lang w:val="de-CH"/>
        </w:rPr>
        <w:t xml:space="preserve">.00, Mitenand-Gottesdienst </w:t>
      </w:r>
      <w:r>
        <w:rPr>
          <w:rFonts w:ascii="Arial" w:hAnsi="Arial" w:cs="Arial"/>
          <w:lang w:val="de-CH"/>
        </w:rPr>
        <w:t xml:space="preserve">Christkönig-Kirche, </w:t>
      </w:r>
      <w:r w:rsidR="003D3DFF">
        <w:rPr>
          <w:rFonts w:ascii="Arial" w:hAnsi="Arial" w:cs="Arial"/>
          <w:lang w:val="de-CH"/>
        </w:rPr>
        <w:t>Fribourg)</w:t>
      </w:r>
    </w:p>
    <w:p w:rsidR="003D3DFF" w:rsidRDefault="003D3DFF" w:rsidP="000D2C18">
      <w:pPr>
        <w:ind w:left="-284"/>
        <w:rPr>
          <w:rFonts w:ascii="Arial" w:hAnsi="Arial" w:cs="Arial"/>
          <w:lang w:val="de-CH"/>
        </w:rPr>
      </w:pPr>
    </w:p>
    <w:p w:rsidR="00890B18" w:rsidRDefault="00890B18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(Samstag </w:t>
      </w:r>
      <w:r w:rsidR="003D3DFF">
        <w:rPr>
          <w:rFonts w:ascii="Arial" w:hAnsi="Arial" w:cs="Arial"/>
          <w:lang w:val="de-CH"/>
        </w:rPr>
        <w:t>19</w:t>
      </w:r>
      <w:r>
        <w:rPr>
          <w:rFonts w:ascii="Arial" w:hAnsi="Arial" w:cs="Arial"/>
          <w:lang w:val="de-CH"/>
        </w:rPr>
        <w:t xml:space="preserve">. </w:t>
      </w:r>
      <w:r w:rsidR="005A577D">
        <w:rPr>
          <w:rFonts w:ascii="Arial" w:hAnsi="Arial" w:cs="Arial"/>
          <w:lang w:val="de-CH"/>
        </w:rPr>
        <w:t>November</w:t>
      </w:r>
      <w:r>
        <w:rPr>
          <w:rFonts w:ascii="Arial" w:hAnsi="Arial" w:cs="Arial"/>
          <w:lang w:val="de-CH"/>
        </w:rPr>
        <w:t xml:space="preserve"> </w:t>
      </w:r>
      <w:r w:rsidR="003D3DFF">
        <w:rPr>
          <w:rFonts w:ascii="Arial" w:hAnsi="Arial" w:cs="Arial"/>
          <w:lang w:val="de-CH"/>
        </w:rPr>
        <w:t>2022</w:t>
      </w:r>
      <w:r>
        <w:rPr>
          <w:rFonts w:ascii="Arial" w:hAnsi="Arial" w:cs="Arial"/>
          <w:lang w:val="de-CH"/>
        </w:rPr>
        <w:t xml:space="preserve">, 17.00 Uhr </w:t>
      </w:r>
      <w:r w:rsidR="005A577D">
        <w:rPr>
          <w:rFonts w:ascii="Arial" w:hAnsi="Arial" w:cs="Arial"/>
          <w:lang w:val="de-CH"/>
        </w:rPr>
        <w:t>Disco in Murten</w:t>
      </w:r>
      <w:r w:rsidR="003D3DFF">
        <w:rPr>
          <w:rFonts w:ascii="Arial" w:hAnsi="Arial" w:cs="Arial"/>
          <w:lang w:val="de-CH"/>
        </w:rPr>
        <w:t xml:space="preserve"> mit Tanzworkshop am Nachmittag!!</w:t>
      </w:r>
      <w:r>
        <w:rPr>
          <w:rFonts w:ascii="Arial" w:hAnsi="Arial" w:cs="Arial"/>
          <w:lang w:val="de-CH"/>
        </w:rPr>
        <w:t>)</w:t>
      </w:r>
    </w:p>
    <w:p w:rsidR="00773052" w:rsidRDefault="00773052" w:rsidP="000D2C18">
      <w:pPr>
        <w:ind w:left="-284"/>
        <w:rPr>
          <w:rFonts w:ascii="Arial" w:hAnsi="Arial" w:cs="Arial"/>
          <w:lang w:val="de-CH"/>
        </w:rPr>
      </w:pPr>
    </w:p>
    <w:p w:rsidR="002310DF" w:rsidRPr="003D3DFF" w:rsidRDefault="003D3DFF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Mittwoch 14</w:t>
      </w:r>
      <w:r w:rsidR="005A577D" w:rsidRPr="003D3DFF">
        <w:rPr>
          <w:rFonts w:ascii="Arial" w:hAnsi="Arial" w:cs="Arial"/>
          <w:lang w:val="de-CH"/>
        </w:rPr>
        <w:t>.</w:t>
      </w:r>
      <w:r w:rsidR="00890B18" w:rsidRPr="003D3DFF">
        <w:rPr>
          <w:rFonts w:ascii="Arial" w:hAnsi="Arial" w:cs="Arial"/>
          <w:lang w:val="de-CH"/>
        </w:rPr>
        <w:t xml:space="preserve"> Dezember</w:t>
      </w:r>
      <w:r w:rsidR="005A577D" w:rsidRPr="003D3DFF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14.</w:t>
      </w:r>
      <w:r w:rsidR="005A577D" w:rsidRPr="003D3DFF">
        <w:rPr>
          <w:rFonts w:ascii="Arial" w:hAnsi="Arial" w:cs="Arial"/>
          <w:lang w:val="de-CH"/>
        </w:rPr>
        <w:t xml:space="preserve">00 Uhr. </w:t>
      </w:r>
      <w:r>
        <w:rPr>
          <w:rFonts w:ascii="Arial" w:hAnsi="Arial" w:cs="Arial"/>
          <w:lang w:val="de-CH"/>
        </w:rPr>
        <w:t>Weihnachtliche Feier</w:t>
      </w:r>
      <w:r w:rsidR="002310DF" w:rsidRPr="003D3DFF">
        <w:rPr>
          <w:rFonts w:ascii="Arial" w:hAnsi="Arial" w:cs="Arial"/>
          <w:lang w:val="de-CH"/>
        </w:rPr>
        <w:t>.</w:t>
      </w:r>
    </w:p>
    <w:p w:rsidR="002310DF" w:rsidRDefault="002310DF" w:rsidP="000D2C18">
      <w:pPr>
        <w:ind w:left="-284"/>
        <w:rPr>
          <w:rFonts w:ascii="Arial" w:hAnsi="Arial" w:cs="Arial"/>
          <w:lang w:val="de-CH"/>
        </w:rPr>
      </w:pPr>
    </w:p>
    <w:p w:rsidR="002310DF" w:rsidRDefault="003D3DFF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Mittwoch, 15</w:t>
      </w:r>
      <w:r w:rsidR="002310DF">
        <w:rPr>
          <w:rFonts w:ascii="Arial" w:hAnsi="Arial" w:cs="Arial"/>
          <w:lang w:val="de-CH"/>
        </w:rPr>
        <w:t xml:space="preserve">. Februar </w:t>
      </w:r>
      <w:r>
        <w:rPr>
          <w:rFonts w:ascii="Arial" w:hAnsi="Arial" w:cs="Arial"/>
          <w:lang w:val="de-CH"/>
        </w:rPr>
        <w:t>2023, 14.00</w:t>
      </w:r>
      <w:r w:rsidR="002310DF">
        <w:rPr>
          <w:rFonts w:ascii="Arial" w:hAnsi="Arial" w:cs="Arial"/>
          <w:lang w:val="de-CH"/>
        </w:rPr>
        <w:t xml:space="preserve"> Uhr</w:t>
      </w:r>
    </w:p>
    <w:p w:rsidR="002310DF" w:rsidRDefault="002310DF" w:rsidP="000D2C18">
      <w:pPr>
        <w:ind w:left="-284"/>
        <w:rPr>
          <w:rFonts w:ascii="Arial" w:hAnsi="Arial" w:cs="Arial"/>
          <w:lang w:val="de-CH"/>
        </w:rPr>
      </w:pPr>
    </w:p>
    <w:p w:rsidR="002310DF" w:rsidRDefault="00F86194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(</w:t>
      </w:r>
      <w:r w:rsidR="003D3DFF">
        <w:rPr>
          <w:rFonts w:ascii="Arial" w:hAnsi="Arial" w:cs="Arial"/>
          <w:lang w:val="de-CH"/>
        </w:rPr>
        <w:t>Samstag, 11</w:t>
      </w:r>
      <w:r w:rsidR="002310DF">
        <w:rPr>
          <w:rFonts w:ascii="Arial" w:hAnsi="Arial" w:cs="Arial"/>
          <w:lang w:val="de-CH"/>
        </w:rPr>
        <w:t xml:space="preserve">. März </w:t>
      </w:r>
      <w:r w:rsidR="003D3DFF">
        <w:rPr>
          <w:rFonts w:ascii="Arial" w:hAnsi="Arial" w:cs="Arial"/>
          <w:lang w:val="de-CH"/>
        </w:rPr>
        <w:t>2023</w:t>
      </w:r>
      <w:r w:rsidR="002310DF">
        <w:rPr>
          <w:rFonts w:ascii="Arial" w:hAnsi="Arial" w:cs="Arial"/>
          <w:lang w:val="de-CH"/>
        </w:rPr>
        <w:t>, 17.00 Uhr, Mitenand-Gottesdienst in Flamatt, siehe Flyer)</w:t>
      </w:r>
    </w:p>
    <w:p w:rsidR="002310DF" w:rsidRDefault="002310DF" w:rsidP="000D2C18">
      <w:pPr>
        <w:ind w:left="-284"/>
        <w:rPr>
          <w:rFonts w:ascii="Arial" w:hAnsi="Arial" w:cs="Arial"/>
          <w:lang w:val="de-CH"/>
        </w:rPr>
      </w:pPr>
    </w:p>
    <w:p w:rsidR="002310DF" w:rsidRDefault="005A577D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Donnerstag</w:t>
      </w:r>
      <w:r w:rsidR="003D3DFF">
        <w:rPr>
          <w:rFonts w:ascii="Arial" w:hAnsi="Arial" w:cs="Arial"/>
          <w:lang w:val="de-CH"/>
        </w:rPr>
        <w:t>, 4</w:t>
      </w:r>
      <w:r w:rsidR="002310DF">
        <w:rPr>
          <w:rFonts w:ascii="Arial" w:hAnsi="Arial" w:cs="Arial"/>
          <w:lang w:val="de-CH"/>
        </w:rPr>
        <w:t xml:space="preserve">. Mai </w:t>
      </w:r>
      <w:r w:rsidR="003D3DFF">
        <w:rPr>
          <w:rFonts w:ascii="Arial" w:hAnsi="Arial" w:cs="Arial"/>
          <w:lang w:val="de-CH"/>
        </w:rPr>
        <w:t>2023, 14.00</w:t>
      </w:r>
      <w:r w:rsidR="002310DF">
        <w:rPr>
          <w:rFonts w:ascii="Arial" w:hAnsi="Arial" w:cs="Arial"/>
          <w:lang w:val="de-CH"/>
        </w:rPr>
        <w:t xml:space="preserve"> Uhr</w:t>
      </w:r>
    </w:p>
    <w:p w:rsidR="002310DF" w:rsidRDefault="002310DF" w:rsidP="000D2C18">
      <w:pPr>
        <w:ind w:left="-284"/>
        <w:rPr>
          <w:rFonts w:ascii="Arial" w:hAnsi="Arial" w:cs="Arial"/>
          <w:lang w:val="de-CH"/>
        </w:rPr>
      </w:pPr>
    </w:p>
    <w:p w:rsidR="002310DF" w:rsidRPr="003D3DFF" w:rsidRDefault="003D3DFF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Mittwoch</w:t>
      </w:r>
      <w:r w:rsidR="00335CF3">
        <w:rPr>
          <w:rFonts w:ascii="Arial" w:hAnsi="Arial" w:cs="Arial"/>
          <w:lang w:val="de-CH"/>
        </w:rPr>
        <w:t xml:space="preserve">, </w:t>
      </w:r>
      <w:r>
        <w:rPr>
          <w:rFonts w:ascii="Arial" w:hAnsi="Arial" w:cs="Arial"/>
          <w:lang w:val="de-CH"/>
        </w:rPr>
        <w:t>28. Juni 2023, 14.00 Uhr</w:t>
      </w:r>
    </w:p>
    <w:p w:rsidR="00D853B1" w:rsidRDefault="00D853B1" w:rsidP="000D2C18">
      <w:pPr>
        <w:ind w:left="-284"/>
        <w:rPr>
          <w:rFonts w:ascii="Arial" w:hAnsi="Arial" w:cs="Arial"/>
          <w:lang w:val="de-CH"/>
        </w:rPr>
      </w:pPr>
    </w:p>
    <w:p w:rsidR="002310DF" w:rsidRDefault="002310DF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Mit herzlichen Grüssen </w:t>
      </w:r>
    </w:p>
    <w:p w:rsidR="002310DF" w:rsidRPr="000D2C18" w:rsidRDefault="002310DF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Willy Niklaus</w:t>
      </w:r>
    </w:p>
    <w:sectPr w:rsidR="002310DF" w:rsidRPr="000D2C18" w:rsidSect="000D2C18">
      <w:pgSz w:w="12240" w:h="15840"/>
      <w:pgMar w:top="1417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D4"/>
    <w:rsid w:val="000D2C18"/>
    <w:rsid w:val="000E01D4"/>
    <w:rsid w:val="001A086A"/>
    <w:rsid w:val="001D5C42"/>
    <w:rsid w:val="002310DF"/>
    <w:rsid w:val="002D28FD"/>
    <w:rsid w:val="002E7953"/>
    <w:rsid w:val="00306563"/>
    <w:rsid w:val="00335CF3"/>
    <w:rsid w:val="003C7D30"/>
    <w:rsid w:val="003D3DFF"/>
    <w:rsid w:val="003D7445"/>
    <w:rsid w:val="004D3BA4"/>
    <w:rsid w:val="005A577D"/>
    <w:rsid w:val="0072674C"/>
    <w:rsid w:val="00764E7E"/>
    <w:rsid w:val="00773052"/>
    <w:rsid w:val="00890B18"/>
    <w:rsid w:val="0091179B"/>
    <w:rsid w:val="00B6005F"/>
    <w:rsid w:val="00B81A27"/>
    <w:rsid w:val="00D853B1"/>
    <w:rsid w:val="00F47D03"/>
    <w:rsid w:val="00F66B58"/>
    <w:rsid w:val="00F706BD"/>
    <w:rsid w:val="00F8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51803"/>
  <w15:chartTrackingRefBased/>
  <w15:docId w15:val="{99EC951B-B4EB-43C5-9276-E5BB2E6C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B81A27"/>
    <w:pPr>
      <w:widowControl w:val="0"/>
      <w:autoSpaceDE w:val="0"/>
      <w:autoSpaceDN w:val="0"/>
      <w:adjustRightInd w:val="0"/>
      <w:ind w:left="836" w:hanging="360"/>
    </w:pPr>
    <w:rPr>
      <w:rFonts w:ascii="Cambria" w:eastAsia="Times New Roman" w:hAnsi="Cambria" w:cs="Cambria"/>
      <w:sz w:val="24"/>
      <w:szCs w:val="24"/>
      <w:lang w:val="de-CH" w:eastAsia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B81A27"/>
    <w:rPr>
      <w:rFonts w:ascii="Cambria" w:eastAsia="Times New Roman" w:hAnsi="Cambria" w:cs="Cambria"/>
      <w:sz w:val="24"/>
      <w:szCs w:val="24"/>
      <w:lang w:val="de-CH" w:eastAsia="de-CH"/>
    </w:rPr>
  </w:style>
  <w:style w:type="character" w:styleId="Hyperlink">
    <w:name w:val="Hyperlink"/>
    <w:uiPriority w:val="99"/>
    <w:unhideWhenUsed/>
    <w:rsid w:val="00B81A2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28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2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ruettner@kath-fr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heres.fritsche@kath-fr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ly.niklaus@ref-fr.ch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Niklaus</dc:creator>
  <cp:keywords/>
  <dc:description/>
  <cp:lastModifiedBy>Willy Niklaus</cp:lastModifiedBy>
  <cp:revision>6</cp:revision>
  <cp:lastPrinted>2021-07-01T06:16:00Z</cp:lastPrinted>
  <dcterms:created xsi:type="dcterms:W3CDTF">2022-05-18T17:26:00Z</dcterms:created>
  <dcterms:modified xsi:type="dcterms:W3CDTF">2022-05-20T17:25:00Z</dcterms:modified>
</cp:coreProperties>
</file>